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6626" w14:textId="77777777" w:rsidR="00595D3B" w:rsidRPr="00FA38CC" w:rsidRDefault="00595D3B" w:rsidP="00595D3B">
      <w:pPr>
        <w:pStyle w:val="Heading2"/>
        <w:shd w:val="clear" w:color="auto" w:fill="2E74B5" w:themeFill="accent1" w:themeFillShade="BF"/>
        <w:rPr>
          <w:rFonts w:asciiTheme="minorHAnsi" w:hAnsiTheme="minorHAnsi" w:cstheme="minorHAnsi"/>
          <w:color w:val="FFFFFF" w:themeColor="background1"/>
          <w:sz w:val="28"/>
          <w:szCs w:val="28"/>
          <w:lang w:val="ro-RO"/>
        </w:rPr>
      </w:pPr>
      <w:r w:rsidRPr="00FA38CC">
        <w:rPr>
          <w:rFonts w:asciiTheme="minorHAnsi" w:hAnsiTheme="minorHAnsi" w:cstheme="minorHAnsi"/>
          <w:color w:val="FFFFFF" w:themeColor="background1"/>
          <w:sz w:val="28"/>
          <w:szCs w:val="28"/>
          <w:lang w:val="ro-RO"/>
        </w:rPr>
        <w:t>Guide for Authors</w:t>
      </w:r>
    </w:p>
    <w:p w14:paraId="60DE997E" w14:textId="77777777" w:rsidR="00595D3B" w:rsidRPr="00FA38CC" w:rsidRDefault="00595D3B" w:rsidP="00595D3B">
      <w:pPr>
        <w:rPr>
          <w:rFonts w:cstheme="minorHAnsi"/>
          <w:sz w:val="28"/>
          <w:szCs w:val="28"/>
          <w:lang w:val="ro-RO"/>
        </w:rPr>
      </w:pPr>
      <w:r w:rsidRPr="00FA38CC">
        <w:rPr>
          <w:rFonts w:cstheme="minorHAnsi"/>
          <w:sz w:val="28"/>
          <w:szCs w:val="28"/>
          <w:lang w:val="ro-RO"/>
        </w:rPr>
        <w:t>Manuscript Editing</w:t>
      </w:r>
    </w:p>
    <w:p w14:paraId="56B360DF" w14:textId="77777777" w:rsidR="00595D3B" w:rsidRPr="00FA38CC" w:rsidRDefault="00595D3B" w:rsidP="00595D3B">
      <w:pPr>
        <w:rPr>
          <w:rFonts w:cstheme="minorHAnsi"/>
          <w:sz w:val="28"/>
          <w:szCs w:val="28"/>
          <w:lang w:val="ro-RO"/>
        </w:rPr>
      </w:pPr>
      <w:r w:rsidRPr="00FA38CC">
        <w:rPr>
          <w:rFonts w:cstheme="minorHAnsi"/>
          <w:sz w:val="28"/>
          <w:szCs w:val="28"/>
          <w:lang w:val="ro-RO"/>
        </w:rPr>
        <w:t xml:space="preserve">The manuscript for publication will initially be submitted in electronic format to the editor-in-chief of the journal Natalia Zarbailov at the e-mail address: redactor.spemm@gmail.com. The file name will indicate the author's name and the submission date. Manuscripts are accepted for publication in Romanian, Russian, and English.  </w:t>
      </w:r>
    </w:p>
    <w:p w14:paraId="3A982CA5" w14:textId="77777777" w:rsidR="00595D3B" w:rsidRPr="00FA38CC" w:rsidRDefault="00595D3B" w:rsidP="00595D3B">
      <w:pPr>
        <w:rPr>
          <w:rFonts w:cstheme="minorHAnsi"/>
          <w:sz w:val="28"/>
          <w:szCs w:val="28"/>
          <w:lang w:val="ro-RO"/>
        </w:rPr>
      </w:pPr>
      <w:r w:rsidRPr="00FA38CC">
        <w:rPr>
          <w:rFonts w:cstheme="minorHAnsi"/>
          <w:sz w:val="28"/>
          <w:szCs w:val="28"/>
          <w:lang w:val="ro-RO"/>
        </w:rPr>
        <w:t>Along with the manuscript submission, please attach the Confidentiality Declaration (see Licensing Agreement section Annex 2) and 2 files that would confirm intellectual property rights over the study, namely, the database with research results, the statistical analysis protocol (if applicable), with included diagrams.</w:t>
      </w:r>
    </w:p>
    <w:p w14:paraId="7AF5836A" w14:textId="77777777" w:rsidR="00595D3B" w:rsidRPr="00FA38CC" w:rsidRDefault="00595D3B" w:rsidP="00595D3B">
      <w:pPr>
        <w:rPr>
          <w:rFonts w:cstheme="minorHAnsi"/>
          <w:sz w:val="28"/>
          <w:szCs w:val="28"/>
          <w:lang w:val="ro-RO"/>
        </w:rPr>
      </w:pPr>
      <w:r w:rsidRPr="00FA38CC">
        <w:rPr>
          <w:rFonts w:cstheme="minorHAnsi"/>
          <w:sz w:val="28"/>
          <w:szCs w:val="28"/>
          <w:lang w:val="ro-RO"/>
        </w:rPr>
        <w:t>The text of original articles (experimental or clinical) with a volume of text of up to 12 pages will include: UDC, introduction, research aim, materials and methods, obtained results, discussions, conclusions, declarations and bibliography.</w:t>
      </w:r>
    </w:p>
    <w:p w14:paraId="37BF72AB" w14:textId="77777777" w:rsidR="00595D3B" w:rsidRPr="00FA38CC" w:rsidRDefault="00595D3B" w:rsidP="00595D3B">
      <w:pPr>
        <w:rPr>
          <w:rFonts w:cstheme="minorHAnsi"/>
          <w:sz w:val="28"/>
          <w:szCs w:val="28"/>
          <w:lang w:val="ro-RO"/>
        </w:rPr>
      </w:pPr>
      <w:r w:rsidRPr="00FA38CC">
        <w:rPr>
          <w:rFonts w:cstheme="minorHAnsi"/>
          <w:sz w:val="28"/>
          <w:szCs w:val="28"/>
          <w:lang w:val="ro-RO"/>
        </w:rPr>
        <w:t>Articles medical-social, synthesis articles, articles historical and materials with pharmaceutical themes will not exceed in text 18 pages and will contain at most 50 references.  These scientific articles will contain introduction, research aim, materials and methods, obtained results, discussions and conclusion (if applicable), declarations and bibliography.</w:t>
      </w:r>
    </w:p>
    <w:p w14:paraId="469ED905" w14:textId="77777777" w:rsidR="00595D3B" w:rsidRPr="00FA38CC" w:rsidRDefault="00595D3B" w:rsidP="00595D3B">
      <w:pPr>
        <w:rPr>
          <w:rFonts w:cstheme="minorHAnsi"/>
          <w:sz w:val="28"/>
          <w:szCs w:val="28"/>
          <w:lang w:val="ro-RO"/>
        </w:rPr>
      </w:pPr>
      <w:r w:rsidRPr="00FA38CC">
        <w:rPr>
          <w:rFonts w:cstheme="minorHAnsi"/>
          <w:sz w:val="28"/>
          <w:szCs w:val="28"/>
          <w:lang w:val="ro-RO"/>
        </w:rPr>
        <w:t>The following text formats are accepted for the main manuscript: Microsoft Word (97, 2003, 2007, 2010, …) and formats ,,.rtf“, ,,.doc“, ,,.docx“. The text will be printed in Times New Roman style, size 14, 1.5 line spacing, with 2.5 cm margins on all sides.</w:t>
      </w:r>
    </w:p>
    <w:p w14:paraId="56F878EB" w14:textId="77777777" w:rsidR="00595D3B" w:rsidRPr="00FA38CC" w:rsidRDefault="00595D3B" w:rsidP="00595D3B">
      <w:pPr>
        <w:rPr>
          <w:rFonts w:cstheme="minorHAnsi"/>
          <w:sz w:val="28"/>
          <w:szCs w:val="28"/>
          <w:lang w:val="ro-RO"/>
        </w:rPr>
      </w:pPr>
      <w:r w:rsidRPr="00FA38CC">
        <w:rPr>
          <w:rFonts w:cstheme="minorHAnsi"/>
          <w:sz w:val="28"/>
          <w:szCs w:val="28"/>
          <w:lang w:val="ro-RO"/>
        </w:rPr>
        <w:t>The structure of a manuscript for publication must follow this sequence:</w:t>
      </w:r>
    </w:p>
    <w:p w14:paraId="1543C2FD" w14:textId="77777777" w:rsidR="00595D3B" w:rsidRPr="00FA38CC" w:rsidRDefault="00595D3B" w:rsidP="00595D3B">
      <w:pPr>
        <w:rPr>
          <w:rFonts w:cstheme="minorHAnsi"/>
          <w:sz w:val="28"/>
          <w:szCs w:val="28"/>
          <w:lang w:val="ro-RO"/>
        </w:rPr>
      </w:pPr>
      <w:r w:rsidRPr="00FA38CC">
        <w:rPr>
          <w:rFonts w:cstheme="minorHAnsi"/>
          <w:sz w:val="28"/>
          <w:szCs w:val="28"/>
          <w:lang w:val="ro-RO"/>
        </w:rPr>
        <w:t>CZU/UDC</w:t>
      </w:r>
    </w:p>
    <w:p w14:paraId="639C21CD" w14:textId="77777777" w:rsidR="00595D3B" w:rsidRPr="00FA38CC" w:rsidRDefault="00595D3B" w:rsidP="00595D3B">
      <w:pPr>
        <w:rPr>
          <w:rFonts w:cstheme="minorHAnsi"/>
          <w:sz w:val="28"/>
          <w:szCs w:val="28"/>
          <w:lang w:val="ro-RO"/>
        </w:rPr>
      </w:pPr>
      <w:r w:rsidRPr="00FA38CC">
        <w:rPr>
          <w:rFonts w:cstheme="minorHAnsi"/>
          <w:sz w:val="28"/>
          <w:szCs w:val="28"/>
          <w:lang w:val="ro-RO"/>
        </w:rPr>
        <w:t>Title</w:t>
      </w:r>
    </w:p>
    <w:p w14:paraId="77C990A8" w14:textId="77777777" w:rsidR="00595D3B" w:rsidRPr="00FA38CC" w:rsidRDefault="00595D3B" w:rsidP="00595D3B">
      <w:pPr>
        <w:rPr>
          <w:rFonts w:cstheme="minorHAnsi"/>
          <w:sz w:val="28"/>
          <w:szCs w:val="28"/>
          <w:lang w:val="ro-RO"/>
        </w:rPr>
      </w:pPr>
      <w:r w:rsidRPr="00FA38CC">
        <w:rPr>
          <w:rFonts w:cstheme="minorHAnsi"/>
          <w:sz w:val="28"/>
          <w:szCs w:val="28"/>
          <w:lang w:val="ro-RO"/>
        </w:rPr>
        <w:t>Full name(s) of the author(s)</w:t>
      </w:r>
    </w:p>
    <w:p w14:paraId="0ABF7F69" w14:textId="77777777" w:rsidR="00595D3B" w:rsidRPr="00FA38CC" w:rsidRDefault="00595D3B" w:rsidP="00595D3B">
      <w:pPr>
        <w:rPr>
          <w:rFonts w:cstheme="minorHAnsi"/>
          <w:sz w:val="28"/>
          <w:szCs w:val="28"/>
          <w:lang w:val="ro-RO"/>
        </w:rPr>
      </w:pPr>
      <w:r w:rsidRPr="00FA38CC">
        <w:rPr>
          <w:rFonts w:cstheme="minorHAnsi"/>
          <w:sz w:val="28"/>
          <w:szCs w:val="28"/>
          <w:lang w:val="ro-RO"/>
        </w:rPr>
        <w:t>Affiliation(s) of the author(s)</w:t>
      </w:r>
    </w:p>
    <w:p w14:paraId="6F8794B7" w14:textId="77777777" w:rsidR="00595D3B" w:rsidRPr="00FA38CC" w:rsidRDefault="00595D3B" w:rsidP="00595D3B">
      <w:pPr>
        <w:rPr>
          <w:rFonts w:cstheme="minorHAnsi"/>
          <w:sz w:val="28"/>
          <w:szCs w:val="28"/>
          <w:lang w:val="ro-RO"/>
        </w:rPr>
      </w:pPr>
      <w:r w:rsidRPr="00FA38CC">
        <w:rPr>
          <w:rFonts w:cstheme="minorHAnsi"/>
          <w:sz w:val="28"/>
          <w:szCs w:val="28"/>
          <w:lang w:val="ro-RO"/>
        </w:rPr>
        <w:lastRenderedPageBreak/>
        <w:t>The abstract of the article consists of: introduction, materials and methods, results, conclusions, keywords, limited to a maximum of 250 words.</w:t>
      </w:r>
    </w:p>
    <w:p w14:paraId="3F612BD0" w14:textId="77777777" w:rsidR="00595D3B" w:rsidRPr="00FA38CC" w:rsidRDefault="00595D3B" w:rsidP="00595D3B">
      <w:pPr>
        <w:rPr>
          <w:rFonts w:cstheme="minorHAnsi"/>
          <w:sz w:val="28"/>
          <w:szCs w:val="28"/>
          <w:lang w:val="ro-RO"/>
        </w:rPr>
      </w:pPr>
      <w:r w:rsidRPr="00FA38CC">
        <w:rPr>
          <w:rFonts w:cstheme="minorHAnsi"/>
          <w:sz w:val="28"/>
          <w:szCs w:val="28"/>
          <w:lang w:val="ro-RO"/>
        </w:rPr>
        <w:t>The abstract of the article will be presented in translated versions into English (Title, Summary, Keywords) and Russian (Title, Summary, Key words).</w:t>
      </w:r>
    </w:p>
    <w:p w14:paraId="0DDAA3CE" w14:textId="77777777" w:rsidR="00595D3B" w:rsidRPr="00FA38CC" w:rsidRDefault="00595D3B" w:rsidP="00595D3B">
      <w:pPr>
        <w:rPr>
          <w:rFonts w:cstheme="minorHAnsi"/>
          <w:sz w:val="28"/>
          <w:szCs w:val="28"/>
          <w:lang w:val="ro-RO"/>
        </w:rPr>
      </w:pPr>
      <w:r w:rsidRPr="00FA38CC">
        <w:rPr>
          <w:rFonts w:cstheme="minorHAnsi"/>
          <w:sz w:val="28"/>
          <w:szCs w:val="28"/>
          <w:lang w:val="ro-RO"/>
        </w:rPr>
        <w:t>The text of the article will contain: Introduction, Research Aim, Materials and Methods, Results, Discussions, Conclusions, Declarations section and Bibliography*.</w:t>
      </w:r>
    </w:p>
    <w:p w14:paraId="17CAD621" w14:textId="77777777" w:rsidR="00595D3B" w:rsidRPr="00FA38CC" w:rsidRDefault="00595D3B" w:rsidP="00595D3B">
      <w:pPr>
        <w:rPr>
          <w:rStyle w:val="rynqvb"/>
          <w:rFonts w:cstheme="minorHAnsi"/>
          <w:sz w:val="28"/>
          <w:szCs w:val="28"/>
          <w:lang w:val="ro-RO"/>
        </w:rPr>
      </w:pPr>
      <w:r w:rsidRPr="00FA38CC">
        <w:rPr>
          <w:rStyle w:val="rynqvb"/>
          <w:rFonts w:cstheme="minorHAnsi"/>
          <w:sz w:val="28"/>
          <w:szCs w:val="28"/>
          <w:lang w:val="ro-RO"/>
        </w:rPr>
        <w:t xml:space="preserve">The Declarations section should follow the Conclusions section and be included before the bibliographic references. </w:t>
      </w:r>
    </w:p>
    <w:p w14:paraId="5B855D9E" w14:textId="77777777" w:rsidR="00595D3B" w:rsidRPr="00FA38CC" w:rsidRDefault="00595D3B" w:rsidP="00595D3B">
      <w:pPr>
        <w:rPr>
          <w:rStyle w:val="rynqvb"/>
          <w:rFonts w:cstheme="minorHAnsi"/>
          <w:sz w:val="28"/>
          <w:szCs w:val="28"/>
          <w:lang w:val="ro-RO"/>
        </w:rPr>
      </w:pPr>
      <w:r w:rsidRPr="00FA38CC">
        <w:rPr>
          <w:rStyle w:val="rynqvb"/>
          <w:rFonts w:cstheme="minorHAnsi"/>
          <w:sz w:val="28"/>
          <w:szCs w:val="28"/>
          <w:lang w:val="ro-RO"/>
        </w:rPr>
        <w:t>The following declarations must be mentioned:</w:t>
      </w:r>
    </w:p>
    <w:p w14:paraId="266567FE"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Abbreviations </w:t>
      </w:r>
    </w:p>
    <w:p w14:paraId="1B533CD7"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Ethical approval and consent for participation </w:t>
      </w:r>
    </w:p>
    <w:p w14:paraId="6351B51B"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Consent for publication </w:t>
      </w:r>
    </w:p>
    <w:p w14:paraId="509DC511"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Data and material availability </w:t>
      </w:r>
    </w:p>
    <w:p w14:paraId="4F9E0B78"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Conflict of interest statement </w:t>
      </w:r>
    </w:p>
    <w:p w14:paraId="7D2AE2D1"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Funding statement </w:t>
      </w:r>
    </w:p>
    <w:p w14:paraId="714C5F2A" w14:textId="77777777" w:rsidR="00595D3B" w:rsidRPr="00FA38CC" w:rsidRDefault="00595D3B" w:rsidP="00595D3B">
      <w:pPr>
        <w:spacing w:after="0"/>
        <w:rPr>
          <w:rStyle w:val="rynqvb"/>
          <w:rFonts w:cstheme="minorHAnsi"/>
          <w:sz w:val="28"/>
          <w:szCs w:val="28"/>
          <w:lang w:val="ro-RO"/>
        </w:rPr>
      </w:pPr>
      <w:r w:rsidRPr="00FA38CC">
        <w:rPr>
          <w:rStyle w:val="rynqvb"/>
          <w:rFonts w:cstheme="minorHAnsi"/>
          <w:sz w:val="28"/>
          <w:szCs w:val="28"/>
          <w:lang w:val="ro-RO"/>
        </w:rPr>
        <w:t xml:space="preserve">● Author contributions </w:t>
      </w:r>
    </w:p>
    <w:p w14:paraId="19EBB630" w14:textId="77777777" w:rsidR="00595D3B" w:rsidRPr="00FA38CC" w:rsidRDefault="00595D3B" w:rsidP="00595D3B">
      <w:pPr>
        <w:rPr>
          <w:rFonts w:cstheme="minorHAnsi"/>
          <w:sz w:val="28"/>
          <w:szCs w:val="28"/>
          <w:lang w:val="en-US"/>
        </w:rPr>
      </w:pPr>
      <w:r w:rsidRPr="00FA38CC">
        <w:rPr>
          <w:rStyle w:val="rynqvb"/>
          <w:rFonts w:cstheme="minorHAnsi"/>
          <w:sz w:val="28"/>
          <w:szCs w:val="28"/>
          <w:lang w:val="ro-RO"/>
        </w:rPr>
        <w:t>● Acknowledgements</w:t>
      </w:r>
    </w:p>
    <w:p w14:paraId="02B90085" w14:textId="6A534805" w:rsidR="00595D3B" w:rsidRPr="00FA38CC" w:rsidRDefault="00595D3B" w:rsidP="00595D3B">
      <w:pPr>
        <w:rPr>
          <w:rFonts w:cstheme="minorHAnsi"/>
          <w:sz w:val="28"/>
          <w:szCs w:val="28"/>
          <w:lang w:val="ro-RO"/>
        </w:rPr>
      </w:pPr>
      <w:r w:rsidRPr="00FA38CC">
        <w:rPr>
          <w:rFonts w:cstheme="minorHAnsi"/>
          <w:sz w:val="28"/>
          <w:szCs w:val="28"/>
          <w:lang w:val="ro-RO"/>
        </w:rPr>
        <w:t xml:space="preserve">*The bibliography will comply with </w:t>
      </w:r>
      <w:hyperlink r:id="rId4" w:anchor="g" w:history="1">
        <w:r w:rsidRPr="00EE2601">
          <w:rPr>
            <w:rStyle w:val="Hyperlink"/>
            <w:rFonts w:cstheme="minorHAnsi"/>
            <w:sz w:val="28"/>
            <w:szCs w:val="28"/>
            <w:lang w:val="ro-RO"/>
          </w:rPr>
          <w:t>the international requirements of the Committee of Medical Journal Editors</w:t>
        </w:r>
      </w:hyperlink>
      <w:r w:rsidRPr="00FA38CC">
        <w:rPr>
          <w:rFonts w:cstheme="minorHAnsi"/>
          <w:sz w:val="28"/>
          <w:szCs w:val="28"/>
          <w:lang w:val="ro-RO"/>
        </w:rPr>
        <w:t xml:space="preserve"> regarding medical-biological. In the text, citations are made by indicating the position in the bibliographic list between square brackets [ ]. Bibliographic references will be presented at the end of the work in alphabetical order of the authors' names, being numbered, or arranged according to the citation in the manuscript. Titles without an author are listed in order of their publication year.</w:t>
      </w:r>
    </w:p>
    <w:p w14:paraId="0E55A0D2" w14:textId="71876022" w:rsidR="00595D3B" w:rsidRPr="00FA38CC" w:rsidRDefault="00595D3B" w:rsidP="00595D3B">
      <w:pPr>
        <w:rPr>
          <w:rFonts w:cstheme="minorHAnsi"/>
          <w:sz w:val="28"/>
          <w:szCs w:val="28"/>
          <w:lang w:val="ro-RO"/>
        </w:rPr>
      </w:pPr>
      <w:r w:rsidRPr="00FA38CC">
        <w:rPr>
          <w:rFonts w:cstheme="minorHAnsi"/>
          <w:sz w:val="28"/>
          <w:szCs w:val="28"/>
          <w:lang w:val="ro-RO"/>
        </w:rPr>
        <w:t>The bibliography used will be presented in accordance with the national standard ”SM ISO 690:20</w:t>
      </w:r>
      <w:r w:rsidR="00487A62">
        <w:rPr>
          <w:rFonts w:cstheme="minorHAnsi"/>
          <w:sz w:val="28"/>
          <w:szCs w:val="28"/>
          <w:lang w:val="ro-RO"/>
        </w:rPr>
        <w:t>2</w:t>
      </w:r>
      <w:r w:rsidRPr="00FA38CC">
        <w:rPr>
          <w:rFonts w:cstheme="minorHAnsi"/>
          <w:sz w:val="28"/>
          <w:szCs w:val="28"/>
          <w:lang w:val="ro-RO"/>
        </w:rPr>
        <w:t xml:space="preserve">2 Information and documentation. Rules for the presentation of bibliographic references and citation of information resources”, approved by the Standardization Institute of Moldova [8; 9]. This standard offers the possibility of choosing the citation method for bibliographic references. The author must select one of the 3 citation methods and use it throughout the text of the thesis (see also [6]). And in the case of describing bibliographic sources, the same style will be used </w:t>
      </w:r>
      <w:r w:rsidRPr="00FA38CC">
        <w:rPr>
          <w:rFonts w:cstheme="minorHAnsi"/>
          <w:sz w:val="28"/>
          <w:szCs w:val="28"/>
          <w:lang w:val="ro-RO"/>
        </w:rPr>
        <w:lastRenderedPageBreak/>
        <w:t>throughout the thesis (for example, either the full first name of the author – MUNTEANU, Ion, or the first letter of the first name – MUNTEANU, I.). Rules and examples for presenting bibliographic references and citing information resources are given in annex 9 of the GUIDE FOR WRITING A DOCTORAL / DOCTOR HABILITAT THESIS (https://anacec.md/files/ghid-redactare-teza-final.pdf).</w:t>
      </w:r>
    </w:p>
    <w:p w14:paraId="06075C1B" w14:textId="77777777" w:rsidR="00595D3B" w:rsidRPr="00FA38CC" w:rsidRDefault="00595D3B" w:rsidP="00595D3B">
      <w:pPr>
        <w:rPr>
          <w:rFonts w:cstheme="minorHAnsi"/>
          <w:sz w:val="28"/>
          <w:szCs w:val="28"/>
          <w:lang w:val="ro-RO"/>
        </w:rPr>
      </w:pPr>
      <w:r w:rsidRPr="00FA38CC">
        <w:rPr>
          <w:rFonts w:cstheme="minorHAnsi"/>
          <w:sz w:val="28"/>
          <w:szCs w:val="28"/>
          <w:lang w:val="ro-RO"/>
        </w:rPr>
        <w:t>At the end of the manuscript, the contact details of the responsible/corresponding author will be provided:</w:t>
      </w:r>
    </w:p>
    <w:p w14:paraId="63652AAF" w14:textId="77777777" w:rsidR="00595D3B" w:rsidRPr="00FA38CC" w:rsidRDefault="00595D3B" w:rsidP="00595D3B">
      <w:pPr>
        <w:rPr>
          <w:rFonts w:cstheme="minorHAnsi"/>
          <w:sz w:val="28"/>
          <w:szCs w:val="28"/>
          <w:lang w:val="ro-RO"/>
        </w:rPr>
      </w:pPr>
      <w:r w:rsidRPr="00FA38CC">
        <w:rPr>
          <w:rFonts w:cstheme="minorHAnsi"/>
          <w:sz w:val="28"/>
          <w:szCs w:val="28"/>
          <w:lang w:val="ro-RO"/>
        </w:rPr>
        <w:t>Name, surname; Position, institution; tel.:______________ e-mail:______________________</w:t>
      </w:r>
    </w:p>
    <w:p w14:paraId="3B23623A" w14:textId="77777777" w:rsidR="00595D3B" w:rsidRPr="00FA38CC" w:rsidRDefault="00595D3B" w:rsidP="00595D3B">
      <w:pPr>
        <w:pStyle w:val="BT"/>
        <w:tabs>
          <w:tab w:val="left" w:pos="567"/>
        </w:tabs>
        <w:spacing w:line="276" w:lineRule="auto"/>
        <w:ind w:firstLine="0"/>
        <w:rPr>
          <w:rFonts w:asciiTheme="minorHAnsi" w:hAnsiTheme="minorHAnsi" w:cstheme="minorHAnsi"/>
          <w:sz w:val="28"/>
          <w:szCs w:val="28"/>
          <w:lang w:val="ro-MD"/>
        </w:rPr>
      </w:pPr>
      <w:r w:rsidRPr="00FA38CC">
        <w:rPr>
          <w:rFonts w:asciiTheme="minorHAnsi" w:hAnsiTheme="minorHAnsi" w:cstheme="minorHAnsi"/>
          <w:sz w:val="28"/>
          <w:szCs w:val="28"/>
          <w:lang w:val="ro-MD"/>
        </w:rPr>
        <w:t xml:space="preserve">Next, the </w:t>
      </w:r>
      <w:r w:rsidRPr="00FA38CC">
        <w:rPr>
          <w:rStyle w:val="rynqvb"/>
          <w:rFonts w:asciiTheme="minorHAnsi" w:hAnsiTheme="minorHAnsi" w:cstheme="minorHAnsi"/>
          <w:b/>
          <w:sz w:val="28"/>
          <w:szCs w:val="28"/>
        </w:rPr>
        <w:t>ORCID</w:t>
      </w:r>
      <w:r w:rsidRPr="00FA38CC">
        <w:rPr>
          <w:rStyle w:val="rynqvb"/>
          <w:rFonts w:asciiTheme="minorHAnsi" w:hAnsiTheme="minorHAnsi" w:cstheme="minorHAnsi"/>
          <w:sz w:val="28"/>
          <w:szCs w:val="28"/>
        </w:rPr>
        <w:t>, a free, unique, and persistent identifier (PID) that individuals can use in research, study, and innovation activities, will be presented.</w:t>
      </w:r>
      <w:r w:rsidRPr="00FA38CC">
        <w:rPr>
          <w:rFonts w:asciiTheme="minorHAnsi" w:hAnsiTheme="minorHAnsi" w:cstheme="minorHAnsi"/>
          <w:sz w:val="28"/>
          <w:szCs w:val="28"/>
          <w:lang w:val="ro-MD"/>
        </w:rPr>
        <w:t xml:space="preserve"> ORCID will be indicated for each of the manuscript's authors. </w:t>
      </w:r>
    </w:p>
    <w:p w14:paraId="577C1F10" w14:textId="77777777" w:rsidR="00595D3B" w:rsidRPr="00FA38CC" w:rsidRDefault="00595D3B" w:rsidP="00595D3B">
      <w:pPr>
        <w:rPr>
          <w:rFonts w:cstheme="minorHAnsi"/>
          <w:sz w:val="28"/>
          <w:szCs w:val="28"/>
          <w:lang w:val="ro-RO"/>
        </w:rPr>
      </w:pPr>
    </w:p>
    <w:p w14:paraId="4FC09A67" w14:textId="77777777" w:rsidR="00595D3B" w:rsidRPr="00FA38CC" w:rsidRDefault="00595D3B" w:rsidP="00595D3B">
      <w:pPr>
        <w:rPr>
          <w:rFonts w:cstheme="minorHAnsi"/>
          <w:sz w:val="28"/>
          <w:szCs w:val="28"/>
          <w:lang w:val="ro-RO"/>
        </w:rPr>
      </w:pPr>
      <w:r w:rsidRPr="00FA38CC">
        <w:rPr>
          <w:rFonts w:cstheme="minorHAnsi"/>
          <w:sz w:val="28"/>
          <w:szCs w:val="28"/>
          <w:lang w:val="ro-RO"/>
        </w:rPr>
        <w:t>*Below the main text, on separate pages, the following will be presented: tables, illustrations, figures, appendices, description of supplementary data.</w:t>
      </w:r>
    </w:p>
    <w:p w14:paraId="2AF04958" w14:textId="77777777" w:rsidR="00595D3B" w:rsidRPr="00FA38CC" w:rsidRDefault="00595D3B" w:rsidP="00595D3B">
      <w:pPr>
        <w:rPr>
          <w:rFonts w:cstheme="minorHAnsi"/>
          <w:sz w:val="28"/>
          <w:szCs w:val="28"/>
          <w:lang w:val="ro-RO"/>
        </w:rPr>
      </w:pPr>
      <w:r w:rsidRPr="00FA38CC">
        <w:rPr>
          <w:rFonts w:cstheme="minorHAnsi"/>
          <w:sz w:val="28"/>
          <w:szCs w:val="28"/>
          <w:lang w:val="ro-RO"/>
        </w:rPr>
        <w:t>Illustrative materials (photographs, drawings, figures, schemes, diagrams), in a minimum number, will contain the number in the order they are cited and will not be presented in the text. The legend for figures and tables will be provided below them.</w:t>
      </w:r>
    </w:p>
    <w:p w14:paraId="5F3A8C55" w14:textId="77777777" w:rsidR="00595D3B" w:rsidRPr="00FA38CC" w:rsidRDefault="00595D3B" w:rsidP="00595D3B">
      <w:pPr>
        <w:rPr>
          <w:rFonts w:cstheme="minorHAnsi"/>
          <w:sz w:val="28"/>
          <w:szCs w:val="28"/>
          <w:lang w:val="ro-RO"/>
        </w:rPr>
      </w:pPr>
      <w:r w:rsidRPr="00FA38CC">
        <w:rPr>
          <w:rFonts w:cstheme="minorHAnsi"/>
          <w:sz w:val="28"/>
          <w:szCs w:val="28"/>
          <w:lang w:val="ro-RO"/>
        </w:rPr>
        <w:t>Tables. Each table will be created with 1,5spacing and placed on a separate page, after the manuscript text. The enumeration of tables will be consecutive, with Arabic numerals, in the order of their first citation in the text, written in bold characters, alignment – left, above the table. Each table will have a concise title, which will be written in regular characters below the table number. Bold characters will not be used inside the table.</w:t>
      </w:r>
    </w:p>
    <w:p w14:paraId="64269123" w14:textId="77777777" w:rsidR="00595D3B" w:rsidRPr="00FA38CC" w:rsidRDefault="00595D3B" w:rsidP="00595D3B">
      <w:pPr>
        <w:rPr>
          <w:rFonts w:cstheme="minorHAnsi"/>
          <w:sz w:val="28"/>
          <w:szCs w:val="28"/>
          <w:lang w:val="ro-RO"/>
        </w:rPr>
      </w:pPr>
      <w:r w:rsidRPr="00FA38CC">
        <w:rPr>
          <w:rFonts w:cstheme="minorHAnsi"/>
          <w:sz w:val="28"/>
          <w:szCs w:val="28"/>
          <w:lang w:val="ro-RO"/>
        </w:rPr>
        <w:t>Mathematical or chemical formulas will be written legibly and correctly (the level for subscripts, exponents, uppercase or lowercase letters, and Greek symbols should be clearly differentiated).</w:t>
      </w:r>
    </w:p>
    <w:p w14:paraId="369ADA03" w14:textId="77777777" w:rsidR="00595D3B" w:rsidRPr="00FA38CC" w:rsidRDefault="00595D3B" w:rsidP="00595D3B">
      <w:pPr>
        <w:rPr>
          <w:rFonts w:cstheme="minorHAnsi"/>
          <w:sz w:val="28"/>
          <w:szCs w:val="28"/>
          <w:lang w:val="ro-RO"/>
        </w:rPr>
      </w:pPr>
      <w:r w:rsidRPr="00FA38CC">
        <w:rPr>
          <w:rFonts w:cstheme="minorHAnsi"/>
          <w:sz w:val="28"/>
          <w:szCs w:val="28"/>
          <w:lang w:val="ro-RO"/>
        </w:rPr>
        <w:t xml:space="preserve">The final publication file will include a copy of the manuscript (electronic version). The manuscript will be accompanied by a Licensing Agreement (can be downloaded </w:t>
      </w:r>
      <w:r w:rsidRPr="00FA38CC">
        <w:rPr>
          <w:rFonts w:cstheme="minorHAnsi"/>
          <w:sz w:val="28"/>
          <w:szCs w:val="28"/>
          <w:lang w:val="ro-RO"/>
        </w:rPr>
        <w:lastRenderedPageBreak/>
        <w:t>from the website) upon submission. The editorial board will obtain two references from experts in the field of the article. Upon receiving two positive reviews, the editorial board will decide on the publication of the article and will request the Declaration of Conflict of Interest and Author Contributions from the author/authors (can be downloaded from the website).</w:t>
      </w:r>
    </w:p>
    <w:p w14:paraId="6DAA66F3" w14:textId="77777777" w:rsidR="00595D3B" w:rsidRPr="00FA38CC" w:rsidRDefault="00595D3B" w:rsidP="00595D3B">
      <w:pPr>
        <w:tabs>
          <w:tab w:val="left" w:pos="567"/>
        </w:tabs>
        <w:spacing w:after="0"/>
        <w:jc w:val="both"/>
        <w:rPr>
          <w:rFonts w:eastAsia="Times New Roman" w:cstheme="minorHAnsi"/>
          <w:i/>
          <w:sz w:val="28"/>
          <w:szCs w:val="28"/>
          <w:lang w:val="ro-MD"/>
        </w:rPr>
      </w:pPr>
      <w:r w:rsidRPr="00FA38CC">
        <w:rPr>
          <w:rFonts w:cstheme="minorHAnsi"/>
          <w:sz w:val="28"/>
          <w:szCs w:val="28"/>
          <w:lang w:val="ro-MD"/>
        </w:rPr>
        <w:t xml:space="preserve">The final publication file will include </w:t>
      </w:r>
      <w:r w:rsidRPr="00FA38CC">
        <w:rPr>
          <w:rFonts w:cstheme="minorHAnsi"/>
          <w:i/>
          <w:sz w:val="28"/>
          <w:szCs w:val="28"/>
          <w:lang w:val="ro-MD"/>
        </w:rPr>
        <w:t>the manuscript in electronic version, at least</w:t>
      </w:r>
      <w:r w:rsidRPr="00FA38CC">
        <w:rPr>
          <w:rFonts w:cstheme="minorHAnsi"/>
          <w:sz w:val="28"/>
          <w:szCs w:val="28"/>
          <w:lang w:val="ro-MD"/>
        </w:rPr>
        <w:t xml:space="preserve"> 2 F</w:t>
      </w:r>
      <w:r w:rsidRPr="00FA38CC">
        <w:rPr>
          <w:rFonts w:cstheme="minorHAnsi"/>
          <w:i/>
          <w:sz w:val="28"/>
          <w:szCs w:val="28"/>
          <w:lang w:val="ro-MD"/>
        </w:rPr>
        <w:t xml:space="preserve">ormats of evaluation of the manuscript from reviewers, </w:t>
      </w:r>
      <w:r w:rsidRPr="00FA38CC">
        <w:rPr>
          <w:rFonts w:eastAsia="Times New Roman" w:cstheme="minorHAnsi"/>
          <w:i/>
          <w:sz w:val="28"/>
          <w:szCs w:val="28"/>
          <w:lang w:val="ro-MD"/>
        </w:rPr>
        <w:t xml:space="preserve">Confidentiality Declaration (see model in annex 2), </w:t>
      </w:r>
      <w:r w:rsidRPr="00FA38CC">
        <w:rPr>
          <w:rFonts w:cstheme="minorHAnsi"/>
          <w:i/>
          <w:sz w:val="28"/>
          <w:szCs w:val="28"/>
          <w:lang w:val="ro-RO"/>
        </w:rPr>
        <w:t>Declaration of Conflict of Interest and</w:t>
      </w:r>
      <w:r w:rsidRPr="00FA38CC">
        <w:rPr>
          <w:rFonts w:cstheme="minorHAnsi"/>
          <w:sz w:val="28"/>
          <w:szCs w:val="28"/>
          <w:lang w:val="ro-RO"/>
        </w:rPr>
        <w:t xml:space="preserve"> </w:t>
      </w:r>
      <w:r w:rsidRPr="00FA38CC">
        <w:rPr>
          <w:rFonts w:eastAsia="Times New Roman" w:cstheme="minorHAnsi"/>
          <w:i/>
          <w:sz w:val="28"/>
          <w:szCs w:val="28"/>
          <w:lang w:val="ro-MD"/>
        </w:rPr>
        <w:t>author's/authors' contribution (see model in annex 3).</w:t>
      </w:r>
    </w:p>
    <w:p w14:paraId="3D3C6B84" w14:textId="77777777" w:rsidR="00595D3B" w:rsidRPr="00FA38CC" w:rsidRDefault="00595D3B" w:rsidP="00595D3B">
      <w:pPr>
        <w:spacing w:after="0"/>
        <w:rPr>
          <w:rFonts w:cstheme="minorHAnsi"/>
          <w:sz w:val="28"/>
          <w:szCs w:val="28"/>
          <w:lang w:val="ro-RO"/>
        </w:rPr>
      </w:pPr>
    </w:p>
    <w:p w14:paraId="51F58EE1" w14:textId="77777777" w:rsidR="00595D3B" w:rsidRPr="00FA38CC" w:rsidRDefault="00595D3B" w:rsidP="00595D3B">
      <w:pPr>
        <w:spacing w:after="0"/>
        <w:rPr>
          <w:rFonts w:cstheme="minorHAnsi"/>
          <w:sz w:val="28"/>
          <w:szCs w:val="28"/>
          <w:lang w:val="ro-RO"/>
        </w:rPr>
      </w:pPr>
      <w:r w:rsidRPr="00FA38CC">
        <w:rPr>
          <w:rFonts w:cstheme="minorHAnsi"/>
          <w:sz w:val="28"/>
          <w:szCs w:val="28"/>
          <w:lang w:val="ro-RO"/>
        </w:rPr>
        <w:t>Throughout the article processing, all questions can be addressed to the chief editor of the journal, Natalia Zarbailov, by phone (+37369481481) or by e-mail: redactor.spemm@gmail.com.</w:t>
      </w:r>
    </w:p>
    <w:p w14:paraId="5477251B" w14:textId="77777777" w:rsidR="00595D3B" w:rsidRPr="00FA38CC" w:rsidRDefault="00595D3B" w:rsidP="00595D3B">
      <w:pPr>
        <w:pStyle w:val="BT"/>
        <w:tabs>
          <w:tab w:val="left" w:pos="567"/>
        </w:tabs>
        <w:spacing w:before="113" w:line="276" w:lineRule="auto"/>
        <w:ind w:firstLine="0"/>
        <w:rPr>
          <w:rFonts w:asciiTheme="minorHAnsi" w:hAnsiTheme="minorHAnsi" w:cstheme="minorHAnsi"/>
          <w:sz w:val="28"/>
          <w:szCs w:val="28"/>
          <w:lang w:val="ro-MD"/>
        </w:rPr>
      </w:pPr>
      <w:r w:rsidRPr="00FA38CC">
        <w:rPr>
          <w:rFonts w:asciiTheme="minorHAnsi" w:hAnsiTheme="minorHAnsi" w:cstheme="minorHAnsi"/>
          <w:sz w:val="28"/>
          <w:szCs w:val="28"/>
          <w:lang w:val="ro-MD"/>
        </w:rPr>
        <w:t>Authors' contribution to services affiliated with the journal publication is transferred to the Journal's founder's account by making a donation to the bank address indicated below. The payment account will be provided to the corresponding author, responsible for communication with the Editorial Board, after</w:t>
      </w:r>
      <w:r w:rsidRPr="00FA38CC">
        <w:rPr>
          <w:rFonts w:asciiTheme="minorHAnsi" w:hAnsiTheme="minorHAnsi" w:cstheme="minorHAnsi"/>
          <w:sz w:val="28"/>
          <w:szCs w:val="28"/>
        </w:rPr>
        <w:t>ă</w:t>
      </w:r>
      <w:r w:rsidRPr="00FA38CC">
        <w:rPr>
          <w:rFonts w:asciiTheme="minorHAnsi" w:hAnsiTheme="minorHAnsi" w:cstheme="minorHAnsi"/>
          <w:sz w:val="28"/>
          <w:szCs w:val="28"/>
          <w:lang w:val="ro-MD"/>
        </w:rPr>
        <w:t xml:space="preserve"> acceptance of the article for publication. More details are described in the Article Processing Fee.</w:t>
      </w:r>
    </w:p>
    <w:p w14:paraId="79D74EB4" w14:textId="77777777" w:rsidR="00595D3B" w:rsidRPr="00FA38CC" w:rsidRDefault="00595D3B" w:rsidP="00595D3B">
      <w:pPr>
        <w:pStyle w:val="BT"/>
        <w:tabs>
          <w:tab w:val="left" w:pos="567"/>
        </w:tabs>
        <w:spacing w:line="276" w:lineRule="auto"/>
        <w:ind w:firstLine="0"/>
        <w:rPr>
          <w:rFonts w:asciiTheme="minorHAnsi" w:hAnsiTheme="minorHAnsi" w:cstheme="minorHAnsi"/>
          <w:sz w:val="28"/>
          <w:szCs w:val="28"/>
          <w:lang w:val="ro-MD"/>
        </w:rPr>
      </w:pPr>
    </w:p>
    <w:p w14:paraId="53F33DAF" w14:textId="77777777" w:rsidR="00595D3B" w:rsidRPr="00FA38CC" w:rsidRDefault="00595D3B" w:rsidP="00595D3B">
      <w:pPr>
        <w:pStyle w:val="BT"/>
        <w:tabs>
          <w:tab w:val="left" w:pos="567"/>
        </w:tabs>
        <w:spacing w:line="276" w:lineRule="auto"/>
        <w:ind w:firstLine="0"/>
        <w:rPr>
          <w:rFonts w:asciiTheme="minorHAnsi" w:hAnsiTheme="minorHAnsi" w:cstheme="minorHAnsi"/>
          <w:sz w:val="28"/>
          <w:szCs w:val="28"/>
          <w:lang w:val="ro-MD"/>
        </w:rPr>
      </w:pPr>
      <w:r w:rsidRPr="00FA38CC">
        <w:rPr>
          <w:rFonts w:asciiTheme="minorHAnsi" w:hAnsiTheme="minorHAnsi" w:cstheme="minorHAnsi"/>
          <w:sz w:val="28"/>
          <w:szCs w:val="28"/>
          <w:lang w:val="ro-MD"/>
        </w:rPr>
        <w:t>AO Association of Economics, Management and Psychology in Medicine „Constantin Ețco”</w:t>
      </w:r>
    </w:p>
    <w:p w14:paraId="35924ACD" w14:textId="77777777" w:rsidR="00595D3B" w:rsidRPr="00FA38CC" w:rsidRDefault="00595D3B" w:rsidP="00595D3B">
      <w:pPr>
        <w:spacing w:after="0"/>
        <w:rPr>
          <w:rFonts w:cstheme="minorHAnsi"/>
          <w:sz w:val="28"/>
          <w:szCs w:val="28"/>
          <w:lang w:val="ro-RO"/>
        </w:rPr>
      </w:pPr>
      <w:r w:rsidRPr="00FA38CC">
        <w:rPr>
          <w:rFonts w:cstheme="minorHAnsi"/>
          <w:sz w:val="28"/>
          <w:szCs w:val="28"/>
          <w:lang w:val="ro-RO"/>
        </w:rPr>
        <w:t>Tax Code: 1017620001093</w:t>
      </w:r>
    </w:p>
    <w:p w14:paraId="484C6759" w14:textId="77777777" w:rsidR="00595D3B" w:rsidRPr="00FA38CC" w:rsidRDefault="00595D3B" w:rsidP="00595D3B">
      <w:pPr>
        <w:spacing w:after="0"/>
        <w:rPr>
          <w:rFonts w:cstheme="minorHAnsi"/>
          <w:sz w:val="28"/>
          <w:szCs w:val="28"/>
          <w:lang w:val="ro-RO"/>
        </w:rPr>
      </w:pPr>
      <w:r w:rsidRPr="00FA38CC">
        <w:rPr>
          <w:rFonts w:cstheme="minorHAnsi"/>
          <w:sz w:val="28"/>
          <w:szCs w:val="28"/>
          <w:lang w:val="ro-RO"/>
        </w:rPr>
        <w:t>IBAN: MD49VI225100000104725MDL</w:t>
      </w:r>
    </w:p>
    <w:p w14:paraId="3625A91C" w14:textId="77777777" w:rsidR="00595D3B" w:rsidRPr="00FA38CC" w:rsidRDefault="00595D3B" w:rsidP="00595D3B">
      <w:pPr>
        <w:spacing w:after="0"/>
        <w:rPr>
          <w:rFonts w:cstheme="minorHAnsi"/>
          <w:sz w:val="28"/>
          <w:szCs w:val="28"/>
          <w:lang w:val="ro-RO"/>
        </w:rPr>
      </w:pPr>
      <w:r w:rsidRPr="00FA38CC">
        <w:rPr>
          <w:rFonts w:cstheme="minorHAnsi"/>
          <w:sz w:val="28"/>
          <w:szCs w:val="28"/>
          <w:lang w:val="ro-RO"/>
        </w:rPr>
        <w:t>BC “Victoriabank” S.A. br. No. 3, Chisinau</w:t>
      </w:r>
    </w:p>
    <w:p w14:paraId="5DD5609A" w14:textId="77777777" w:rsidR="00595D3B" w:rsidRPr="00FA38CC" w:rsidRDefault="00595D3B" w:rsidP="00595D3B">
      <w:pPr>
        <w:spacing w:after="0"/>
        <w:rPr>
          <w:rFonts w:cstheme="minorHAnsi"/>
          <w:sz w:val="28"/>
          <w:szCs w:val="28"/>
          <w:lang w:val="ro-RO"/>
        </w:rPr>
      </w:pPr>
      <w:r w:rsidRPr="00FA38CC">
        <w:rPr>
          <w:rFonts w:cstheme="minorHAnsi"/>
          <w:sz w:val="28"/>
          <w:szCs w:val="28"/>
          <w:lang w:val="ro-RO"/>
        </w:rPr>
        <w:t>Republic of Moldova</w:t>
      </w:r>
    </w:p>
    <w:p w14:paraId="5DE7CE15" w14:textId="77777777" w:rsidR="00AE29C9" w:rsidRDefault="00AE29C9"/>
    <w:sectPr w:rsidR="00AE29C9" w:rsidSect="00595D3B">
      <w:pgSz w:w="12240" w:h="15840"/>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3B"/>
    <w:rsid w:val="00487A62"/>
    <w:rsid w:val="00511373"/>
    <w:rsid w:val="00595D3B"/>
    <w:rsid w:val="00AE29C9"/>
    <w:rsid w:val="00EE2601"/>
    <w:rsid w:val="00F3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8C46"/>
  <w15:chartTrackingRefBased/>
  <w15:docId w15:val="{0079B4CE-967A-48A9-8BEC-2D1C23D0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3B"/>
    <w:pPr>
      <w:spacing w:after="200" w:line="276" w:lineRule="auto"/>
    </w:pPr>
    <w:rPr>
      <w:lang w:val="ru-RU"/>
    </w:rPr>
  </w:style>
  <w:style w:type="paragraph" w:styleId="Heading2">
    <w:name w:val="heading 2"/>
    <w:basedOn w:val="Normal"/>
    <w:link w:val="Heading2Char"/>
    <w:uiPriority w:val="9"/>
    <w:qFormat/>
    <w:rsid w:val="00595D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D3B"/>
    <w:rPr>
      <w:rFonts w:ascii="Times New Roman" w:eastAsia="Times New Roman" w:hAnsi="Times New Roman" w:cs="Times New Roman"/>
      <w:b/>
      <w:bCs/>
      <w:sz w:val="36"/>
      <w:szCs w:val="36"/>
      <w:lang w:val="ru-RU" w:eastAsia="ru-RU"/>
    </w:rPr>
  </w:style>
  <w:style w:type="character" w:customStyle="1" w:styleId="rynqvb">
    <w:name w:val="rynqvb"/>
    <w:basedOn w:val="DefaultParagraphFont"/>
    <w:rsid w:val="00595D3B"/>
  </w:style>
  <w:style w:type="paragraph" w:customStyle="1" w:styleId="BT">
    <w:name w:val="BT"/>
    <w:basedOn w:val="Normal"/>
    <w:uiPriority w:val="99"/>
    <w:rsid w:val="00595D3B"/>
    <w:pPr>
      <w:autoSpaceDE w:val="0"/>
      <w:autoSpaceDN w:val="0"/>
      <w:adjustRightInd w:val="0"/>
      <w:spacing w:after="0" w:line="262" w:lineRule="atLeast"/>
      <w:ind w:firstLine="454"/>
      <w:jc w:val="both"/>
      <w:textAlignment w:val="center"/>
    </w:pPr>
    <w:rPr>
      <w:rFonts w:ascii="Myriad Pro" w:eastAsia="Calibri" w:hAnsi="Myriad Pro" w:cs="Myriad Pro"/>
      <w:color w:val="000000"/>
      <w:lang w:val="ro-RO"/>
    </w:rPr>
  </w:style>
  <w:style w:type="character" w:styleId="Hyperlink">
    <w:name w:val="Hyperlink"/>
    <w:basedOn w:val="DefaultParagraphFont"/>
    <w:uiPriority w:val="99"/>
    <w:unhideWhenUsed/>
    <w:rsid w:val="00EE2601"/>
    <w:rPr>
      <w:color w:val="0563C1" w:themeColor="hyperlink"/>
      <w:u w:val="single"/>
    </w:rPr>
  </w:style>
  <w:style w:type="character" w:styleId="UnresolvedMention">
    <w:name w:val="Unresolved Mention"/>
    <w:basedOn w:val="DefaultParagraphFont"/>
    <w:uiPriority w:val="99"/>
    <w:semiHidden/>
    <w:unhideWhenUsed/>
    <w:rsid w:val="00EE2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mje.org/recommendations/browse/manuscript-preparation/preparing-for-submiss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Cojocaru</cp:lastModifiedBy>
  <cp:revision>3</cp:revision>
  <dcterms:created xsi:type="dcterms:W3CDTF">2026-05-20T18:52:00Z</dcterms:created>
  <dcterms:modified xsi:type="dcterms:W3CDTF">2026-05-25T20:50:00Z</dcterms:modified>
</cp:coreProperties>
</file>